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6E" w:rsidRDefault="007D646E" w:rsidP="007271CA">
      <w:pPr>
        <w:pStyle w:val="Ttulo1"/>
        <w:jc w:val="center"/>
        <w:rPr>
          <w:lang w:val="es-MX"/>
        </w:rPr>
      </w:pPr>
    </w:p>
    <w:p w:rsidR="007D646E" w:rsidRDefault="007D646E" w:rsidP="007271CA">
      <w:pPr>
        <w:pStyle w:val="Ttulo1"/>
        <w:jc w:val="center"/>
        <w:rPr>
          <w:lang w:val="es-MX"/>
        </w:rPr>
      </w:pPr>
    </w:p>
    <w:p w:rsidR="00B6401B" w:rsidRDefault="00B6401B" w:rsidP="00B6401B">
      <w:pPr>
        <w:rPr>
          <w:lang w:val="es-MX"/>
        </w:rPr>
      </w:pPr>
    </w:p>
    <w:p w:rsidR="00B6401B" w:rsidRDefault="00B6401B" w:rsidP="00B6401B">
      <w:pPr>
        <w:rPr>
          <w:lang w:val="es-MX"/>
        </w:rPr>
      </w:pPr>
    </w:p>
    <w:p w:rsidR="00B6401B" w:rsidRPr="00B6401B" w:rsidRDefault="00B6401B" w:rsidP="00B6401B">
      <w:pPr>
        <w:rPr>
          <w:lang w:val="es-MX"/>
        </w:rPr>
      </w:pPr>
      <w:bookmarkStart w:id="0" w:name="_GoBack"/>
      <w:bookmarkEnd w:id="0"/>
    </w:p>
    <w:p w:rsidR="00B51284" w:rsidRPr="007271CA" w:rsidRDefault="0052203E" w:rsidP="007271CA">
      <w:pPr>
        <w:pStyle w:val="Ttulo1"/>
        <w:jc w:val="center"/>
        <w:rPr>
          <w:lang w:val="es-MX"/>
        </w:rPr>
      </w:pPr>
      <w:r>
        <w:rPr>
          <w:lang w:val="es-MX"/>
        </w:rPr>
        <w:t>ASESORÍAS EN GENERAL A TODOS LOS NIVELES</w:t>
      </w:r>
    </w:p>
    <w:p w:rsidR="008A58FE" w:rsidRDefault="008A58FE">
      <w:pPr>
        <w:rPr>
          <w:lang w:val="es-MX"/>
        </w:rPr>
      </w:pPr>
    </w:p>
    <w:p w:rsidR="008A58FE" w:rsidRPr="007D646E" w:rsidRDefault="0052203E" w:rsidP="007D646E">
      <w:pPr>
        <w:jc w:val="both"/>
        <w:rPr>
          <w:rFonts w:ascii="Arial" w:hAnsi="Arial" w:cs="Arial"/>
          <w:sz w:val="24"/>
          <w:szCs w:val="24"/>
          <w:lang w:val="es-MX"/>
        </w:rPr>
      </w:pPr>
      <w:r>
        <w:rPr>
          <w:rFonts w:ascii="Arial" w:hAnsi="Arial" w:cs="Arial"/>
          <w:sz w:val="24"/>
          <w:szCs w:val="24"/>
          <w:lang w:val="es-MX"/>
        </w:rPr>
        <w:t>En la actualidad muchas personas requieren reforzar algunos temas que por diversas causas no fueron comprendidos en su totalidad en el aula de clases. Por otra parte, cada vez es mayor el número de padres que requieren que sus hijos refuercen lo aprendido en la escuela para que logren ser más competitivos en un futuro. Es por eso que ofrecemos asesoría a nivel primaria, secundaria, bachillerato-preparatoria y universitaria en los siguientes temas:</w:t>
      </w:r>
    </w:p>
    <w:p w:rsidR="0052203E" w:rsidRDefault="0052203E" w:rsidP="0052203E">
      <w:pPr>
        <w:pStyle w:val="Prrafodelista"/>
        <w:numPr>
          <w:ilvl w:val="0"/>
          <w:numId w:val="9"/>
        </w:numPr>
        <w:jc w:val="both"/>
        <w:rPr>
          <w:rFonts w:ascii="Arial" w:hAnsi="Arial" w:cs="Arial"/>
          <w:sz w:val="24"/>
          <w:szCs w:val="24"/>
          <w:lang w:val="es-MX"/>
        </w:rPr>
      </w:pPr>
      <w:r>
        <w:rPr>
          <w:rFonts w:ascii="Arial" w:hAnsi="Arial" w:cs="Arial"/>
          <w:sz w:val="24"/>
          <w:szCs w:val="24"/>
          <w:lang w:val="es-MX"/>
        </w:rPr>
        <w:t>Matemáticas</w:t>
      </w:r>
      <w:r w:rsidR="00B6401B">
        <w:rPr>
          <w:rFonts w:ascii="Arial" w:hAnsi="Arial" w:cs="Arial"/>
          <w:sz w:val="24"/>
          <w:szCs w:val="24"/>
          <w:lang w:val="es-MX"/>
        </w:rPr>
        <w:t>.</w:t>
      </w:r>
    </w:p>
    <w:p w:rsidR="0052203E" w:rsidRDefault="0052203E" w:rsidP="0052203E">
      <w:pPr>
        <w:pStyle w:val="Prrafodelista"/>
        <w:numPr>
          <w:ilvl w:val="0"/>
          <w:numId w:val="9"/>
        </w:numPr>
        <w:jc w:val="both"/>
        <w:rPr>
          <w:rFonts w:ascii="Arial" w:hAnsi="Arial" w:cs="Arial"/>
          <w:sz w:val="24"/>
          <w:szCs w:val="24"/>
          <w:lang w:val="es-MX"/>
        </w:rPr>
      </w:pPr>
      <w:r>
        <w:rPr>
          <w:rFonts w:ascii="Arial" w:hAnsi="Arial" w:cs="Arial"/>
          <w:sz w:val="24"/>
          <w:szCs w:val="24"/>
          <w:lang w:val="es-MX"/>
        </w:rPr>
        <w:t>Español</w:t>
      </w:r>
      <w:r w:rsidR="00B6401B">
        <w:rPr>
          <w:rFonts w:ascii="Arial" w:hAnsi="Arial" w:cs="Arial"/>
          <w:sz w:val="24"/>
          <w:szCs w:val="24"/>
          <w:lang w:val="es-MX"/>
        </w:rPr>
        <w:t>.</w:t>
      </w:r>
    </w:p>
    <w:p w:rsidR="0052203E" w:rsidRDefault="0052203E" w:rsidP="0052203E">
      <w:pPr>
        <w:pStyle w:val="Prrafodelista"/>
        <w:numPr>
          <w:ilvl w:val="0"/>
          <w:numId w:val="9"/>
        </w:numPr>
        <w:jc w:val="both"/>
        <w:rPr>
          <w:rFonts w:ascii="Arial" w:hAnsi="Arial" w:cs="Arial"/>
          <w:sz w:val="24"/>
          <w:szCs w:val="24"/>
          <w:lang w:val="es-MX"/>
        </w:rPr>
      </w:pPr>
      <w:r>
        <w:rPr>
          <w:rFonts w:ascii="Arial" w:hAnsi="Arial" w:cs="Arial"/>
          <w:sz w:val="24"/>
          <w:szCs w:val="24"/>
          <w:lang w:val="es-MX"/>
        </w:rPr>
        <w:t>Física</w:t>
      </w:r>
      <w:r w:rsidR="00B6401B">
        <w:rPr>
          <w:rFonts w:ascii="Arial" w:hAnsi="Arial" w:cs="Arial"/>
          <w:sz w:val="24"/>
          <w:szCs w:val="24"/>
          <w:lang w:val="es-MX"/>
        </w:rPr>
        <w:t>.</w:t>
      </w:r>
    </w:p>
    <w:p w:rsidR="0052203E" w:rsidRDefault="0052203E" w:rsidP="0052203E">
      <w:pPr>
        <w:pStyle w:val="Prrafodelista"/>
        <w:numPr>
          <w:ilvl w:val="0"/>
          <w:numId w:val="9"/>
        </w:numPr>
        <w:jc w:val="both"/>
        <w:rPr>
          <w:rFonts w:ascii="Arial" w:hAnsi="Arial" w:cs="Arial"/>
          <w:sz w:val="24"/>
          <w:szCs w:val="24"/>
          <w:lang w:val="es-MX"/>
        </w:rPr>
      </w:pPr>
      <w:r>
        <w:rPr>
          <w:rFonts w:ascii="Arial" w:hAnsi="Arial" w:cs="Arial"/>
          <w:sz w:val="24"/>
          <w:szCs w:val="24"/>
          <w:lang w:val="es-MX"/>
        </w:rPr>
        <w:t>Química</w:t>
      </w:r>
      <w:r w:rsidR="00B6401B">
        <w:rPr>
          <w:rFonts w:ascii="Arial" w:hAnsi="Arial" w:cs="Arial"/>
          <w:sz w:val="24"/>
          <w:szCs w:val="24"/>
          <w:lang w:val="es-MX"/>
        </w:rPr>
        <w:t>.</w:t>
      </w:r>
    </w:p>
    <w:p w:rsidR="0052203E" w:rsidRDefault="0052203E" w:rsidP="0052203E">
      <w:pPr>
        <w:pStyle w:val="Prrafodelista"/>
        <w:numPr>
          <w:ilvl w:val="0"/>
          <w:numId w:val="9"/>
        </w:numPr>
        <w:jc w:val="both"/>
        <w:rPr>
          <w:rFonts w:ascii="Arial" w:hAnsi="Arial" w:cs="Arial"/>
          <w:sz w:val="24"/>
          <w:szCs w:val="24"/>
          <w:lang w:val="es-MX"/>
        </w:rPr>
      </w:pPr>
      <w:r>
        <w:rPr>
          <w:rFonts w:ascii="Arial" w:hAnsi="Arial" w:cs="Arial"/>
          <w:sz w:val="24"/>
          <w:szCs w:val="24"/>
          <w:lang w:val="es-MX"/>
        </w:rPr>
        <w:t>Biología</w:t>
      </w:r>
      <w:r w:rsidR="00B6401B">
        <w:rPr>
          <w:rFonts w:ascii="Arial" w:hAnsi="Arial" w:cs="Arial"/>
          <w:sz w:val="24"/>
          <w:szCs w:val="24"/>
          <w:lang w:val="es-MX"/>
        </w:rPr>
        <w:t>.</w:t>
      </w:r>
    </w:p>
    <w:p w:rsidR="0052203E" w:rsidRDefault="0052203E" w:rsidP="0052203E">
      <w:pPr>
        <w:pStyle w:val="Prrafodelista"/>
        <w:numPr>
          <w:ilvl w:val="0"/>
          <w:numId w:val="9"/>
        </w:numPr>
        <w:jc w:val="both"/>
        <w:rPr>
          <w:rFonts w:ascii="Arial" w:hAnsi="Arial" w:cs="Arial"/>
          <w:sz w:val="24"/>
          <w:szCs w:val="24"/>
          <w:lang w:val="es-MX"/>
        </w:rPr>
      </w:pPr>
      <w:r>
        <w:rPr>
          <w:rFonts w:ascii="Arial" w:hAnsi="Arial" w:cs="Arial"/>
          <w:sz w:val="24"/>
          <w:szCs w:val="24"/>
          <w:lang w:val="es-MX"/>
        </w:rPr>
        <w:t>Historia</w:t>
      </w:r>
      <w:r w:rsidR="00B6401B">
        <w:rPr>
          <w:rFonts w:ascii="Arial" w:hAnsi="Arial" w:cs="Arial"/>
          <w:sz w:val="24"/>
          <w:szCs w:val="24"/>
          <w:lang w:val="es-MX"/>
        </w:rPr>
        <w:t>.</w:t>
      </w:r>
    </w:p>
    <w:p w:rsidR="0052203E" w:rsidRDefault="0052203E" w:rsidP="0052203E">
      <w:pPr>
        <w:pStyle w:val="Prrafodelista"/>
        <w:numPr>
          <w:ilvl w:val="0"/>
          <w:numId w:val="9"/>
        </w:numPr>
        <w:jc w:val="both"/>
        <w:rPr>
          <w:rFonts w:ascii="Arial" w:hAnsi="Arial" w:cs="Arial"/>
          <w:sz w:val="24"/>
          <w:szCs w:val="24"/>
          <w:lang w:val="es-MX"/>
        </w:rPr>
      </w:pPr>
      <w:r>
        <w:rPr>
          <w:rFonts w:ascii="Arial" w:hAnsi="Arial" w:cs="Arial"/>
          <w:sz w:val="24"/>
          <w:szCs w:val="24"/>
          <w:lang w:val="es-MX"/>
        </w:rPr>
        <w:t>Geografía</w:t>
      </w:r>
      <w:r w:rsidR="00B6401B">
        <w:rPr>
          <w:rFonts w:ascii="Arial" w:hAnsi="Arial" w:cs="Arial"/>
          <w:sz w:val="24"/>
          <w:szCs w:val="24"/>
          <w:lang w:val="es-MX"/>
        </w:rPr>
        <w:t>.</w:t>
      </w:r>
    </w:p>
    <w:p w:rsidR="0052203E" w:rsidRDefault="00B6401B" w:rsidP="0052203E">
      <w:pPr>
        <w:pStyle w:val="Prrafodelista"/>
        <w:numPr>
          <w:ilvl w:val="0"/>
          <w:numId w:val="9"/>
        </w:numPr>
        <w:jc w:val="both"/>
        <w:rPr>
          <w:rFonts w:ascii="Arial" w:hAnsi="Arial" w:cs="Arial"/>
          <w:sz w:val="24"/>
          <w:szCs w:val="24"/>
          <w:lang w:val="es-MX"/>
        </w:rPr>
      </w:pPr>
      <w:r>
        <w:rPr>
          <w:rFonts w:ascii="Arial" w:hAnsi="Arial" w:cs="Arial"/>
          <w:sz w:val="24"/>
          <w:szCs w:val="24"/>
          <w:lang w:val="es-MX"/>
        </w:rPr>
        <w:t>Ciencias sociales.</w:t>
      </w:r>
    </w:p>
    <w:p w:rsidR="00B6401B" w:rsidRDefault="00B6401B" w:rsidP="0052203E">
      <w:pPr>
        <w:pStyle w:val="Prrafodelista"/>
        <w:numPr>
          <w:ilvl w:val="0"/>
          <w:numId w:val="9"/>
        </w:numPr>
        <w:jc w:val="both"/>
        <w:rPr>
          <w:rFonts w:ascii="Arial" w:hAnsi="Arial" w:cs="Arial"/>
          <w:sz w:val="24"/>
          <w:szCs w:val="24"/>
          <w:lang w:val="es-MX"/>
        </w:rPr>
      </w:pPr>
      <w:r>
        <w:rPr>
          <w:rFonts w:ascii="Arial" w:hAnsi="Arial" w:cs="Arial"/>
          <w:sz w:val="24"/>
          <w:szCs w:val="24"/>
          <w:lang w:val="es-MX"/>
        </w:rPr>
        <w:t>Temas específicos técnicos / universitarios.</w:t>
      </w:r>
    </w:p>
    <w:p w:rsidR="00B6401B" w:rsidRDefault="00B6401B" w:rsidP="00C411CB">
      <w:pPr>
        <w:pStyle w:val="Prrafodelista"/>
        <w:numPr>
          <w:ilvl w:val="0"/>
          <w:numId w:val="9"/>
        </w:numPr>
        <w:jc w:val="both"/>
        <w:rPr>
          <w:rFonts w:ascii="Arial" w:hAnsi="Arial" w:cs="Arial"/>
          <w:sz w:val="24"/>
          <w:szCs w:val="24"/>
          <w:lang w:val="es-MX"/>
        </w:rPr>
      </w:pPr>
      <w:r w:rsidRPr="00B6401B">
        <w:rPr>
          <w:rFonts w:ascii="Arial" w:hAnsi="Arial" w:cs="Arial"/>
          <w:sz w:val="24"/>
          <w:szCs w:val="24"/>
          <w:lang w:val="es-MX"/>
        </w:rPr>
        <w:t>Otras.</w:t>
      </w:r>
    </w:p>
    <w:p w:rsidR="00B6401B" w:rsidRPr="00B6401B" w:rsidRDefault="00B6401B" w:rsidP="00B6401B">
      <w:pPr>
        <w:jc w:val="both"/>
        <w:rPr>
          <w:rFonts w:ascii="Arial" w:hAnsi="Arial" w:cs="Arial"/>
          <w:sz w:val="24"/>
          <w:szCs w:val="24"/>
          <w:lang w:val="es-MX"/>
        </w:rPr>
      </w:pPr>
      <w:r>
        <w:rPr>
          <w:rFonts w:ascii="Arial" w:hAnsi="Arial" w:cs="Arial"/>
          <w:sz w:val="24"/>
          <w:szCs w:val="24"/>
          <w:lang w:val="es-MX"/>
        </w:rPr>
        <w:t>Tenemos diferentes horarios entre semana y los días sábados. Nuestros profesores están ampliamente calificados ya que cuentan con amplia experiencia y estudios de posgrado. Hacen uso de recursos que te facilitarán el aprendizaje.</w:t>
      </w:r>
    </w:p>
    <w:sectPr w:rsidR="00B6401B" w:rsidRPr="00B6401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8CE" w:rsidRDefault="006D08CE" w:rsidP="007271CA">
      <w:pPr>
        <w:spacing w:after="0" w:line="240" w:lineRule="auto"/>
      </w:pPr>
      <w:r>
        <w:separator/>
      </w:r>
    </w:p>
  </w:endnote>
  <w:endnote w:type="continuationSeparator" w:id="0">
    <w:p w:rsidR="006D08CE" w:rsidRDefault="006D08CE" w:rsidP="0072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B8" w:rsidRPr="00B56BB8" w:rsidRDefault="00B56BB8" w:rsidP="00B56BB8">
    <w:pPr>
      <w:spacing w:after="0" w:line="240" w:lineRule="auto"/>
      <w:jc w:val="center"/>
      <w:rPr>
        <w:rFonts w:ascii="Times New Roman" w:eastAsia="Times New Roman" w:hAnsi="Times New Roman" w:cs="Times New Roman"/>
        <w:i/>
        <w:iCs/>
        <w:color w:val="2E74B5" w:themeColor="accent1" w:themeShade="BF"/>
        <w:sz w:val="16"/>
        <w:szCs w:val="16"/>
        <w:lang w:eastAsia="es-ES"/>
      </w:rPr>
    </w:pPr>
    <w:r w:rsidRPr="00B56BB8">
      <w:rPr>
        <w:rFonts w:ascii="Times New Roman" w:eastAsia="Times New Roman" w:hAnsi="Times New Roman" w:cs="Times New Roman"/>
        <w:i/>
        <w:iCs/>
        <w:color w:val="2E74B5" w:themeColor="accent1" w:themeShade="BF"/>
        <w:sz w:val="16"/>
        <w:szCs w:val="16"/>
        <w:lang w:eastAsia="es-ES"/>
      </w:rPr>
      <w:t>© 2016, Insti</w:t>
    </w:r>
    <w:r>
      <w:rPr>
        <w:rFonts w:ascii="Times New Roman" w:eastAsia="Times New Roman" w:hAnsi="Times New Roman" w:cs="Times New Roman"/>
        <w:i/>
        <w:iCs/>
        <w:color w:val="2E74B5" w:themeColor="accent1" w:themeShade="BF"/>
        <w:sz w:val="16"/>
        <w:szCs w:val="16"/>
        <w:lang w:eastAsia="es-ES"/>
      </w:rPr>
      <w:t xml:space="preserve">tuto Mexicano de Educación </w:t>
    </w:r>
    <w:proofErr w:type="spellStart"/>
    <w:r>
      <w:rPr>
        <w:rFonts w:ascii="Times New Roman" w:eastAsia="Times New Roman" w:hAnsi="Times New Roman" w:cs="Times New Roman"/>
        <w:i/>
        <w:iCs/>
        <w:color w:val="2E74B5" w:themeColor="accent1" w:themeShade="BF"/>
        <w:sz w:val="16"/>
        <w:szCs w:val="16"/>
        <w:lang w:eastAsia="es-ES"/>
      </w:rPr>
      <w:t>Calmé</w:t>
    </w:r>
    <w:r w:rsidRPr="00B56BB8">
      <w:rPr>
        <w:rFonts w:ascii="Times New Roman" w:eastAsia="Times New Roman" w:hAnsi="Times New Roman" w:cs="Times New Roman"/>
        <w:i/>
        <w:iCs/>
        <w:color w:val="2E74B5" w:themeColor="accent1" w:themeShade="BF"/>
        <w:sz w:val="16"/>
        <w:szCs w:val="16"/>
        <w:lang w:eastAsia="es-ES"/>
      </w:rPr>
      <w:t>cac</w:t>
    </w:r>
    <w:proofErr w:type="spellEnd"/>
  </w:p>
  <w:p w:rsidR="00B56BB8" w:rsidRPr="00B56BB8" w:rsidRDefault="00B56BB8" w:rsidP="00B56BB8">
    <w:pPr>
      <w:spacing w:after="0" w:line="240" w:lineRule="auto"/>
      <w:jc w:val="center"/>
      <w:rPr>
        <w:rFonts w:ascii="Times New Roman" w:eastAsia="Times New Roman" w:hAnsi="Times New Roman" w:cs="Times New Roman"/>
        <w:i/>
        <w:iCs/>
        <w:color w:val="2E74B5" w:themeColor="accent1" w:themeShade="BF"/>
        <w:sz w:val="16"/>
        <w:szCs w:val="16"/>
        <w:lang w:eastAsia="es-ES"/>
      </w:rPr>
    </w:pPr>
    <w:r w:rsidRPr="00B56BB8">
      <w:rPr>
        <w:rFonts w:ascii="Times New Roman" w:eastAsia="Times New Roman" w:hAnsi="Times New Roman" w:cs="Times New Roman"/>
        <w:i/>
        <w:iCs/>
        <w:color w:val="2E74B5" w:themeColor="accent1" w:themeShade="BF"/>
        <w:sz w:val="16"/>
        <w:szCs w:val="16"/>
        <w:lang w:eastAsia="es-ES"/>
      </w:rPr>
      <w:t>Av. Valle del Yang-</w:t>
    </w:r>
    <w:proofErr w:type="spellStart"/>
    <w:r w:rsidRPr="00B56BB8">
      <w:rPr>
        <w:rFonts w:ascii="Times New Roman" w:eastAsia="Times New Roman" w:hAnsi="Times New Roman" w:cs="Times New Roman"/>
        <w:i/>
        <w:iCs/>
        <w:color w:val="2E74B5" w:themeColor="accent1" w:themeShade="BF"/>
        <w:sz w:val="16"/>
        <w:szCs w:val="16"/>
        <w:lang w:eastAsia="es-ES"/>
      </w:rPr>
      <w:t>Tse</w:t>
    </w:r>
    <w:proofErr w:type="spellEnd"/>
    <w:r w:rsidRPr="00B56BB8">
      <w:rPr>
        <w:rFonts w:ascii="Times New Roman" w:eastAsia="Times New Roman" w:hAnsi="Times New Roman" w:cs="Times New Roman"/>
        <w:i/>
        <w:iCs/>
        <w:color w:val="2E74B5" w:themeColor="accent1" w:themeShade="BF"/>
        <w:sz w:val="16"/>
        <w:szCs w:val="16"/>
        <w:lang w:eastAsia="es-ES"/>
      </w:rPr>
      <w:t xml:space="preserve"> No. 79, Col. Valle de Aragón Primera Sección, Nezahualcóyotl, Estado de México.</w:t>
    </w:r>
  </w:p>
  <w:p w:rsidR="00B56BB8" w:rsidRPr="00B56BB8" w:rsidRDefault="00B56BB8" w:rsidP="00B56BB8">
    <w:pPr>
      <w:spacing w:after="0" w:line="240" w:lineRule="auto"/>
      <w:jc w:val="center"/>
      <w:rPr>
        <w:rFonts w:ascii="Times New Roman" w:eastAsia="Times New Roman" w:hAnsi="Times New Roman" w:cs="Times New Roman"/>
        <w:i/>
        <w:iCs/>
        <w:color w:val="2E74B5" w:themeColor="accent1" w:themeShade="BF"/>
        <w:sz w:val="16"/>
        <w:szCs w:val="16"/>
        <w:lang w:eastAsia="es-ES"/>
      </w:rPr>
    </w:pPr>
    <w:r w:rsidRPr="00B56BB8">
      <w:rPr>
        <w:rFonts w:ascii="Times New Roman" w:eastAsia="Times New Roman" w:hAnsi="Times New Roman" w:cs="Times New Roman"/>
        <w:i/>
        <w:iCs/>
        <w:color w:val="2E74B5" w:themeColor="accent1" w:themeShade="BF"/>
        <w:sz w:val="16"/>
        <w:szCs w:val="16"/>
        <w:lang w:eastAsia="es-ES"/>
      </w:rPr>
      <w:t>044 55 63 68 23 27</w:t>
    </w:r>
  </w:p>
  <w:p w:rsidR="00B56BB8" w:rsidRPr="00B56BB8" w:rsidRDefault="00B56BB8" w:rsidP="00B56BB8">
    <w:pPr>
      <w:spacing w:after="0" w:line="240" w:lineRule="auto"/>
      <w:jc w:val="center"/>
      <w:rPr>
        <w:rFonts w:ascii="Times New Roman" w:eastAsia="Times New Roman" w:hAnsi="Times New Roman" w:cs="Times New Roman"/>
        <w:i/>
        <w:iCs/>
        <w:color w:val="2E74B5" w:themeColor="accent1" w:themeShade="BF"/>
        <w:sz w:val="16"/>
        <w:szCs w:val="16"/>
        <w:lang w:eastAsia="es-ES"/>
      </w:rPr>
    </w:pPr>
    <w:r w:rsidRPr="00B56BB8">
      <w:rPr>
        <w:rFonts w:ascii="Times New Roman" w:eastAsia="Times New Roman" w:hAnsi="Times New Roman" w:cs="Times New Roman"/>
        <w:i/>
        <w:iCs/>
        <w:color w:val="2E74B5" w:themeColor="accent1" w:themeShade="BF"/>
        <w:sz w:val="16"/>
        <w:szCs w:val="16"/>
        <w:lang w:eastAsia="es-ES"/>
      </w:rPr>
      <w:t>cme_calmecac@outlook.com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8CE" w:rsidRDefault="006D08CE" w:rsidP="007271CA">
      <w:pPr>
        <w:spacing w:after="0" w:line="240" w:lineRule="auto"/>
      </w:pPr>
      <w:r>
        <w:separator/>
      </w:r>
    </w:p>
  </w:footnote>
  <w:footnote w:type="continuationSeparator" w:id="0">
    <w:p w:rsidR="006D08CE" w:rsidRDefault="006D08CE" w:rsidP="00727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CA" w:rsidRPr="007271CA" w:rsidRDefault="007271CA">
    <w:pPr>
      <w:pStyle w:val="Encabezado"/>
      <w:rPr>
        <w:color w:val="2E74B5" w:themeColor="accent1" w:themeShade="BF"/>
      </w:rPr>
    </w:pPr>
    <w:r w:rsidRPr="007271CA">
      <w:rPr>
        <w:noProof/>
        <w:color w:val="2E74B5" w:themeColor="accent1" w:themeShade="BF"/>
        <w:lang w:eastAsia="es-ES"/>
      </w:rPr>
      <w:drawing>
        <wp:anchor distT="0" distB="0" distL="114300" distR="114300" simplePos="0" relativeHeight="251658240" behindDoc="1" locked="0" layoutInCell="1" allowOverlap="1" wp14:anchorId="506261DB" wp14:editId="6950F1C3">
          <wp:simplePos x="0" y="0"/>
          <wp:positionH relativeFrom="leftMargin">
            <wp:posOffset>438785</wp:posOffset>
          </wp:positionH>
          <wp:positionV relativeFrom="paragraph">
            <wp:posOffset>-184785</wp:posOffset>
          </wp:positionV>
          <wp:extent cx="556458" cy="7306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458" cy="7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1CA">
      <w:rPr>
        <w:color w:val="2E74B5" w:themeColor="accent1" w:themeShade="BF"/>
      </w:rPr>
      <w:t>INSTITUTO MEXICANO DE EDUCACIÓN CALMÉCAC</w:t>
    </w:r>
  </w:p>
  <w:p w:rsidR="007271CA" w:rsidRPr="007271CA" w:rsidRDefault="007271CA">
    <w:pPr>
      <w:pStyle w:val="Encabezado"/>
      <w:rPr>
        <w:rFonts w:ascii="Brush Script MT" w:hAnsi="Brush Script MT"/>
      </w:rPr>
    </w:pPr>
    <w:r w:rsidRPr="007271CA">
      <w:rPr>
        <w:rFonts w:ascii="Brush Script MT" w:hAnsi="Brush Script MT"/>
        <w:color w:val="2E74B5" w:themeColor="accent1" w:themeShade="BF"/>
      </w:rPr>
      <w:t>Formando corazones sabios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94C02"/>
    <w:multiLevelType w:val="hybridMultilevel"/>
    <w:tmpl w:val="16787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BB0971"/>
    <w:multiLevelType w:val="hybridMultilevel"/>
    <w:tmpl w:val="F04ACDAE"/>
    <w:lvl w:ilvl="0" w:tplc="37FA03AE">
      <w:numFmt w:val="bullet"/>
      <w:lvlText w:val="•"/>
      <w:lvlJc w:val="left"/>
      <w:pPr>
        <w:ind w:left="609" w:hanging="615"/>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767462"/>
    <w:multiLevelType w:val="hybridMultilevel"/>
    <w:tmpl w:val="24AA0734"/>
    <w:lvl w:ilvl="0" w:tplc="37FA03AE">
      <w:numFmt w:val="bullet"/>
      <w:lvlText w:val="•"/>
      <w:lvlJc w:val="left"/>
      <w:pPr>
        <w:ind w:left="609" w:hanging="615"/>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EF021B"/>
    <w:multiLevelType w:val="hybridMultilevel"/>
    <w:tmpl w:val="DE9CB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BC3C13"/>
    <w:multiLevelType w:val="hybridMultilevel"/>
    <w:tmpl w:val="E774F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2B1F90"/>
    <w:multiLevelType w:val="hybridMultilevel"/>
    <w:tmpl w:val="1F58D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5F7A3F"/>
    <w:multiLevelType w:val="hybridMultilevel"/>
    <w:tmpl w:val="417A732E"/>
    <w:lvl w:ilvl="0" w:tplc="37FA03AE">
      <w:numFmt w:val="bullet"/>
      <w:lvlText w:val="•"/>
      <w:lvlJc w:val="left"/>
      <w:pPr>
        <w:ind w:left="609" w:hanging="615"/>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451709A"/>
    <w:multiLevelType w:val="hybridMultilevel"/>
    <w:tmpl w:val="875EC420"/>
    <w:lvl w:ilvl="0" w:tplc="37FA03AE">
      <w:numFmt w:val="bullet"/>
      <w:lvlText w:val="•"/>
      <w:lvlJc w:val="left"/>
      <w:pPr>
        <w:ind w:left="609" w:hanging="615"/>
      </w:pPr>
      <w:rPr>
        <w:rFonts w:ascii="Verdana" w:eastAsia="Times New Roman" w:hAnsi="Verdana" w:cs="Times New Roman" w:hint="default"/>
      </w:rPr>
    </w:lvl>
    <w:lvl w:ilvl="1" w:tplc="0C0A0003">
      <w:start w:val="1"/>
      <w:numFmt w:val="bullet"/>
      <w:lvlText w:val="o"/>
      <w:lvlJc w:val="left"/>
      <w:pPr>
        <w:ind w:left="1074" w:hanging="360"/>
      </w:pPr>
      <w:rPr>
        <w:rFonts w:ascii="Courier New" w:hAnsi="Courier New" w:cs="Courier New" w:hint="default"/>
      </w:rPr>
    </w:lvl>
    <w:lvl w:ilvl="2" w:tplc="0C0A0005" w:tentative="1">
      <w:start w:val="1"/>
      <w:numFmt w:val="bullet"/>
      <w:lvlText w:val=""/>
      <w:lvlJc w:val="left"/>
      <w:pPr>
        <w:ind w:left="1794" w:hanging="360"/>
      </w:pPr>
      <w:rPr>
        <w:rFonts w:ascii="Wingdings" w:hAnsi="Wingdings" w:hint="default"/>
      </w:rPr>
    </w:lvl>
    <w:lvl w:ilvl="3" w:tplc="0C0A0001" w:tentative="1">
      <w:start w:val="1"/>
      <w:numFmt w:val="bullet"/>
      <w:lvlText w:val=""/>
      <w:lvlJc w:val="left"/>
      <w:pPr>
        <w:ind w:left="2514" w:hanging="360"/>
      </w:pPr>
      <w:rPr>
        <w:rFonts w:ascii="Symbol" w:hAnsi="Symbol" w:hint="default"/>
      </w:rPr>
    </w:lvl>
    <w:lvl w:ilvl="4" w:tplc="0C0A0003" w:tentative="1">
      <w:start w:val="1"/>
      <w:numFmt w:val="bullet"/>
      <w:lvlText w:val="o"/>
      <w:lvlJc w:val="left"/>
      <w:pPr>
        <w:ind w:left="3234" w:hanging="360"/>
      </w:pPr>
      <w:rPr>
        <w:rFonts w:ascii="Courier New" w:hAnsi="Courier New" w:cs="Courier New" w:hint="default"/>
      </w:rPr>
    </w:lvl>
    <w:lvl w:ilvl="5" w:tplc="0C0A0005" w:tentative="1">
      <w:start w:val="1"/>
      <w:numFmt w:val="bullet"/>
      <w:lvlText w:val=""/>
      <w:lvlJc w:val="left"/>
      <w:pPr>
        <w:ind w:left="3954" w:hanging="360"/>
      </w:pPr>
      <w:rPr>
        <w:rFonts w:ascii="Wingdings" w:hAnsi="Wingdings" w:hint="default"/>
      </w:rPr>
    </w:lvl>
    <w:lvl w:ilvl="6" w:tplc="0C0A0001" w:tentative="1">
      <w:start w:val="1"/>
      <w:numFmt w:val="bullet"/>
      <w:lvlText w:val=""/>
      <w:lvlJc w:val="left"/>
      <w:pPr>
        <w:ind w:left="4674" w:hanging="360"/>
      </w:pPr>
      <w:rPr>
        <w:rFonts w:ascii="Symbol" w:hAnsi="Symbol" w:hint="default"/>
      </w:rPr>
    </w:lvl>
    <w:lvl w:ilvl="7" w:tplc="0C0A0003" w:tentative="1">
      <w:start w:val="1"/>
      <w:numFmt w:val="bullet"/>
      <w:lvlText w:val="o"/>
      <w:lvlJc w:val="left"/>
      <w:pPr>
        <w:ind w:left="5394" w:hanging="360"/>
      </w:pPr>
      <w:rPr>
        <w:rFonts w:ascii="Courier New" w:hAnsi="Courier New" w:cs="Courier New" w:hint="default"/>
      </w:rPr>
    </w:lvl>
    <w:lvl w:ilvl="8" w:tplc="0C0A0005" w:tentative="1">
      <w:start w:val="1"/>
      <w:numFmt w:val="bullet"/>
      <w:lvlText w:val=""/>
      <w:lvlJc w:val="left"/>
      <w:pPr>
        <w:ind w:left="6114" w:hanging="360"/>
      </w:pPr>
      <w:rPr>
        <w:rFonts w:ascii="Wingdings" w:hAnsi="Wingdings" w:hint="default"/>
      </w:rPr>
    </w:lvl>
  </w:abstractNum>
  <w:abstractNum w:abstractNumId="8" w15:restartNumberingAfterBreak="0">
    <w:nsid w:val="66DD02F6"/>
    <w:multiLevelType w:val="hybridMultilevel"/>
    <w:tmpl w:val="8D8A8528"/>
    <w:lvl w:ilvl="0" w:tplc="37FA03AE">
      <w:numFmt w:val="bullet"/>
      <w:lvlText w:val="•"/>
      <w:lvlJc w:val="left"/>
      <w:pPr>
        <w:ind w:left="609" w:hanging="615"/>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FE"/>
    <w:rsid w:val="00317023"/>
    <w:rsid w:val="004B5F45"/>
    <w:rsid w:val="0052203E"/>
    <w:rsid w:val="00533244"/>
    <w:rsid w:val="00555B5C"/>
    <w:rsid w:val="0057235D"/>
    <w:rsid w:val="006D08CE"/>
    <w:rsid w:val="007271CA"/>
    <w:rsid w:val="007D646E"/>
    <w:rsid w:val="008A58FE"/>
    <w:rsid w:val="00B51284"/>
    <w:rsid w:val="00B56BB8"/>
    <w:rsid w:val="00B6108E"/>
    <w:rsid w:val="00B6401B"/>
    <w:rsid w:val="00D80924"/>
    <w:rsid w:val="00E856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4B27E2-F4EF-4F16-B877-8B9BD85B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71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58FE"/>
    <w:pPr>
      <w:ind w:left="720"/>
      <w:contextualSpacing/>
    </w:pPr>
  </w:style>
  <w:style w:type="character" w:customStyle="1" w:styleId="Ttulo1Car">
    <w:name w:val="Título 1 Car"/>
    <w:basedOn w:val="Fuentedeprrafopredeter"/>
    <w:link w:val="Ttulo1"/>
    <w:uiPriority w:val="9"/>
    <w:rsid w:val="007271CA"/>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7271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71CA"/>
  </w:style>
  <w:style w:type="paragraph" w:styleId="Piedepgina">
    <w:name w:val="footer"/>
    <w:basedOn w:val="Normal"/>
    <w:link w:val="PiedepginaCar"/>
    <w:uiPriority w:val="99"/>
    <w:unhideWhenUsed/>
    <w:rsid w:val="007271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71CA"/>
  </w:style>
  <w:style w:type="character" w:styleId="Textoennegrita">
    <w:name w:val="Strong"/>
    <w:basedOn w:val="Fuentedeprrafopredeter"/>
    <w:uiPriority w:val="22"/>
    <w:qFormat/>
    <w:rsid w:val="007D646E"/>
    <w:rPr>
      <w:b/>
      <w:bCs/>
    </w:rPr>
  </w:style>
  <w:style w:type="character" w:customStyle="1" w:styleId="apple-converted-space">
    <w:name w:val="apple-converted-space"/>
    <w:basedOn w:val="Fuentedeprrafopredeter"/>
    <w:rsid w:val="007D646E"/>
  </w:style>
  <w:style w:type="character" w:styleId="nfasis">
    <w:name w:val="Emphasis"/>
    <w:basedOn w:val="Fuentedeprrafopredeter"/>
    <w:uiPriority w:val="20"/>
    <w:qFormat/>
    <w:rsid w:val="007D646E"/>
    <w:rPr>
      <w:i/>
      <w:iCs/>
    </w:rPr>
  </w:style>
  <w:style w:type="paragraph" w:styleId="DireccinHTML">
    <w:name w:val="HTML Address"/>
    <w:basedOn w:val="Normal"/>
    <w:link w:val="DireccinHTMLCar"/>
    <w:uiPriority w:val="99"/>
    <w:semiHidden/>
    <w:unhideWhenUsed/>
    <w:rsid w:val="00B56BB8"/>
    <w:pPr>
      <w:spacing w:after="0" w:line="240" w:lineRule="auto"/>
    </w:pPr>
    <w:rPr>
      <w:rFonts w:ascii="Times New Roman" w:eastAsia="Times New Roman" w:hAnsi="Times New Roman" w:cs="Times New Roman"/>
      <w:i/>
      <w:iCs/>
      <w:sz w:val="24"/>
      <w:szCs w:val="24"/>
      <w:lang w:eastAsia="es-ES"/>
    </w:rPr>
  </w:style>
  <w:style w:type="character" w:customStyle="1" w:styleId="DireccinHTMLCar">
    <w:name w:val="Dirección HTML Car"/>
    <w:basedOn w:val="Fuentedeprrafopredeter"/>
    <w:link w:val="DireccinHTML"/>
    <w:uiPriority w:val="99"/>
    <w:semiHidden/>
    <w:rsid w:val="00B56BB8"/>
    <w:rPr>
      <w:rFonts w:ascii="Times New Roman" w:eastAsia="Times New Roman" w:hAnsi="Times New Roman" w:cs="Times New Roman"/>
      <w:i/>
      <w:iCs/>
      <w:sz w:val="24"/>
      <w:szCs w:val="24"/>
      <w:lang w:eastAsia="es-ES"/>
    </w:rPr>
  </w:style>
  <w:style w:type="paragraph" w:styleId="NormalWeb">
    <w:name w:val="Normal (Web)"/>
    <w:basedOn w:val="Normal"/>
    <w:uiPriority w:val="99"/>
    <w:unhideWhenUsed/>
    <w:rsid w:val="0057235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13208">
      <w:bodyDiv w:val="1"/>
      <w:marLeft w:val="0"/>
      <w:marRight w:val="0"/>
      <w:marTop w:val="0"/>
      <w:marBottom w:val="0"/>
      <w:divBdr>
        <w:top w:val="none" w:sz="0" w:space="0" w:color="auto"/>
        <w:left w:val="none" w:sz="0" w:space="0" w:color="auto"/>
        <w:bottom w:val="none" w:sz="0" w:space="0" w:color="auto"/>
        <w:right w:val="none" w:sz="0" w:space="0" w:color="auto"/>
      </w:divBdr>
    </w:div>
    <w:div w:id="20945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ROGELIO1</dc:creator>
  <cp:keywords/>
  <dc:description/>
  <cp:lastModifiedBy>ROGELIO1</cp:lastModifiedBy>
  <cp:revision>2</cp:revision>
  <dcterms:created xsi:type="dcterms:W3CDTF">2016-03-26T14:17:00Z</dcterms:created>
  <dcterms:modified xsi:type="dcterms:W3CDTF">2016-03-26T14:17:00Z</dcterms:modified>
</cp:coreProperties>
</file>